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B3E8" w14:textId="7603A4D7" w:rsidR="0053260D" w:rsidRPr="00AF026E" w:rsidRDefault="00CB26D8">
      <w:pPr>
        <w:rPr>
          <w:b/>
          <w:bCs/>
        </w:rPr>
      </w:pPr>
      <w:r w:rsidRPr="00AF026E">
        <w:rPr>
          <w:b/>
          <w:bCs/>
        </w:rPr>
        <w:t>NWAV47 Planning Timeline</w:t>
      </w:r>
    </w:p>
    <w:p w14:paraId="0290F2A6" w14:textId="04D7BEE6" w:rsidR="00CB26D8" w:rsidRDefault="00000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EB6B" wp14:editId="092A6D81">
                <wp:simplePos x="0" y="0"/>
                <wp:positionH relativeFrom="column">
                  <wp:posOffset>3449370</wp:posOffset>
                </wp:positionH>
                <wp:positionV relativeFrom="paragraph">
                  <wp:posOffset>49335</wp:posOffset>
                </wp:positionV>
                <wp:extent cx="2507810" cy="3177766"/>
                <wp:effectExtent l="0" t="0" r="69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810" cy="31777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0420B" w14:textId="2F2D05A8" w:rsidR="0000013A" w:rsidRPr="0000013A" w:rsidRDefault="0000013A" w:rsidP="000001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013A">
                              <w:rPr>
                                <w:b/>
                                <w:bCs/>
                              </w:rPr>
                              <w:t>List of committees:</w:t>
                            </w:r>
                          </w:p>
                          <w:p w14:paraId="6D3ED924" w14:textId="1F1D357D" w:rsidR="0000013A" w:rsidRDefault="0000013A"/>
                          <w:p w14:paraId="3E99B62E" w14:textId="0E248635" w:rsidR="0000013A" w:rsidRDefault="0000013A">
                            <w:r>
                              <w:t>“exec” = Executive Committee</w:t>
                            </w:r>
                          </w:p>
                          <w:p w14:paraId="07C4DD7D" w14:textId="07FD3C59" w:rsidR="0000013A" w:rsidRDefault="0000013A">
                            <w:r>
                              <w:t>“abstract” = Abstract Committee</w:t>
                            </w:r>
                          </w:p>
                          <w:p w14:paraId="1900D7D5" w14:textId="54396622" w:rsidR="0000013A" w:rsidRDefault="0000013A" w:rsidP="0000013A">
                            <w:pPr>
                              <w:ind w:left="360" w:hanging="360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accomms</w:t>
                            </w:r>
                            <w:proofErr w:type="spellEnd"/>
                            <w:r>
                              <w:t>”</w:t>
                            </w:r>
                            <w:r>
                              <w:t xml:space="preserve"> = Accommodations Committee</w:t>
                            </w:r>
                          </w:p>
                          <w:p w14:paraId="6FB72043" w14:textId="3BB79833" w:rsidR="0000013A" w:rsidRDefault="0000013A" w:rsidP="0000013A">
                            <w:pPr>
                              <w:ind w:left="360" w:hanging="360"/>
                            </w:pPr>
                            <w:r>
                              <w:t>“finance”</w:t>
                            </w:r>
                            <w:r>
                              <w:t xml:space="preserve"> = Finance Committee</w:t>
                            </w:r>
                          </w:p>
                          <w:p w14:paraId="0D56A80F" w14:textId="3FC1D7F5" w:rsidR="00EA07C0" w:rsidRDefault="00EA07C0" w:rsidP="0000013A">
                            <w:pPr>
                              <w:ind w:left="360" w:hanging="360"/>
                            </w:pPr>
                            <w:r>
                              <w:t>“merch” = Merchandise Committee</w:t>
                            </w:r>
                          </w:p>
                          <w:p w14:paraId="38AC81AC" w14:textId="4E5B5DA1" w:rsidR="0000013A" w:rsidRDefault="0000013A">
                            <w:r>
                              <w:t>“program” = Program Committee</w:t>
                            </w:r>
                          </w:p>
                          <w:p w14:paraId="2223D550" w14:textId="741D507C" w:rsidR="0000013A" w:rsidRDefault="0000013A">
                            <w:r>
                              <w:t>“pubs”</w:t>
                            </w:r>
                            <w:r>
                              <w:t xml:space="preserve"> = Publishers Liaison</w:t>
                            </w:r>
                          </w:p>
                          <w:p w14:paraId="1FCB0454" w14:textId="1CBCC718" w:rsidR="0000013A" w:rsidRDefault="0000013A">
                            <w:r>
                              <w:t>“reg” = Registration Committee</w:t>
                            </w:r>
                          </w:p>
                          <w:p w14:paraId="426173B7" w14:textId="05FFC9E7" w:rsidR="0000013A" w:rsidRDefault="0000013A" w:rsidP="0000013A">
                            <w:pPr>
                              <w:ind w:left="360" w:hanging="360"/>
                            </w:pPr>
                            <w:r>
                              <w:t>“space”</w:t>
                            </w:r>
                            <w:r>
                              <w:t xml:space="preserve"> = Space &amp; AV Committee</w:t>
                            </w:r>
                          </w:p>
                          <w:p w14:paraId="2FA103F4" w14:textId="509C1027" w:rsidR="0000013A" w:rsidRDefault="0000013A" w:rsidP="0000013A">
                            <w:pPr>
                              <w:ind w:left="360" w:hanging="360"/>
                            </w:pPr>
                            <w:r>
                              <w:t>“social”</w:t>
                            </w:r>
                            <w:r>
                              <w:t xml:space="preserve"> = Social Events &amp; Food Planning Committee</w:t>
                            </w:r>
                          </w:p>
                          <w:p w14:paraId="112EB638" w14:textId="15E30386" w:rsidR="0000013A" w:rsidRDefault="0000013A" w:rsidP="0000013A">
                            <w:pPr>
                              <w:ind w:left="360" w:hanging="360"/>
                            </w:pPr>
                            <w:r>
                              <w:t>“website” = Media Communications Committee</w:t>
                            </w:r>
                          </w:p>
                          <w:p w14:paraId="118E4FD8" w14:textId="24A0F81E" w:rsidR="0000013A" w:rsidRDefault="0000013A" w:rsidP="0000013A">
                            <w:pPr>
                              <w:ind w:left="360" w:hanging="360"/>
                            </w:pPr>
                          </w:p>
                          <w:p w14:paraId="4B0E577D" w14:textId="77777777" w:rsidR="0000013A" w:rsidRDefault="0000013A" w:rsidP="0000013A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E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6pt;margin-top:3.9pt;width:197.4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ch0fgIAAEcFAAAOAAAAZHJzL2Uyb0RvYy54bWysVN9P2zAQfp+0/8Hy+0jSAWUVKepATJMQ&#13;&#10;oMHEs+vYJJrt82y3SffXc7bTwBh7mdaH9Hw/Pt99d+fTs0ErshXOd2BqWh2UlAjDoenMY02/319+&#13;&#10;OKHEB2YapsCImu6Ep2fL9+9Oe7sQM2hBNcIRBDF+0duatiHYRVF43grN/AFYYdAowWkW8Ogei8ax&#13;&#10;HtG1KmZleVz04BrrgAvvUXuRjXSZ8KUUPNxI6UUgqqaYW0hfl77r+C2Wp2zx6JhtOz6mwf4hC806&#13;&#10;g5dOUBcsMLJx3R9QuuMOPMhwwEEXIGXHRaoBq6nKV9XctcyKVAuS4+1Ek/9/sPx6e+tI12DvKDFM&#13;&#10;Y4vuxRDIZxhIFdnprV+g051FtzCgOnqOeo/KWPQgnY7/WA5BO/K8m7iNYByVs6NyflKhiaPtYzWf&#13;&#10;z4+PI07xHG6dD18EaBKFmjpsXuKUba98yK57l3ibMlEX88t5JCnslMjGb0JiXfHmBJImSpwrR7YM&#13;&#10;Z6H5UWV1yxqRVUcl/saUJu+UoDIIFlFlp9SEOwLESf0dN6c6+sYwkQZxCiz/llAOnLzTjWDCFKg7&#13;&#10;A+6tYBVST5BLmf33xGQ6IjNhWA+IH8U1NDvspoO8Dd7yyw4Zv2I+3DKH449dwpUON/iRCvqawihR&#13;&#10;0oL79ZY++uNUopWSHteppv7nhjlBifpqcF4/VYeHcf/S4fBoPsODe2lZv7SYjT4H7BLOJGaXxOgf&#13;&#10;1F6UDvQDbv4q3oomZjjeXdOwF89DXnJ8ObhYrZITbpxl4crcWR6hI71xnu6HB+bsOHQB5/Ua9ovH&#13;&#10;Fq9mL/vGSAOrTQDZpcF8ZnUkHrc1Tc74ssTn4OU5eT2/f8snAAAA//8DAFBLAwQUAAYACAAAACEA&#13;&#10;6UPkauQAAAAOAQAADwAAAGRycy9kb3ducmV2LnhtbEyPzU7DMBCE70i8g7VI3KjT9C9N41RQKEcK&#13;&#10;hR64ufE2iYjXUeym4e1ZTnBZaTWzs/Nl68E2osfO144UjEcRCKTCmZpKBR/v27sEhA+ajG4coYJv&#13;&#10;9LDOr68ynRp3oTfs96EUHEI+1QqqENpUSl9UaLUfuRaJtZPrrA68dqU0nb5wuG1kHEVzaXVN/KHS&#13;&#10;LW4qLL72Z6tgd3j+XDzMi2Bel09xP5Wnw8tmp9TtzfC44nG/AhFwCH8X8MvA/SHnYkd3JuNFo2A2&#13;&#10;ncRsVbBgDNaXk2QM4shClMQg80z+x8h/AAAA//8DAFBLAQItABQABgAIAAAAIQC2gziS/gAAAOEB&#13;&#10;AAATAAAAAAAAAAAAAAAAAAAAAABbQ29udGVudF9UeXBlc10ueG1sUEsBAi0AFAAGAAgAAAAhADj9&#13;&#10;If/WAAAAlAEAAAsAAAAAAAAAAAAAAAAALwEAAF9yZWxzLy5yZWxzUEsBAi0AFAAGAAgAAAAhAHpd&#13;&#10;yHR+AgAARwUAAA4AAAAAAAAAAAAAAAAALgIAAGRycy9lMm9Eb2MueG1sUEsBAi0AFAAGAAgAAAAh&#13;&#10;AOlD5GrkAAAADgEAAA8AAAAAAAAAAAAAAAAA2AQAAGRycy9kb3ducmV2LnhtbFBLBQYAAAAABAAE&#13;&#10;APMAAADpBQAAAAA=&#13;&#10;" fillcolor="black [3200]" strokecolor="black [1600]" strokeweight="1pt">
                <v:textbox>
                  <w:txbxContent>
                    <w:p w14:paraId="6B50420B" w14:textId="2F2D05A8" w:rsidR="0000013A" w:rsidRPr="0000013A" w:rsidRDefault="0000013A" w:rsidP="000001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0013A">
                        <w:rPr>
                          <w:b/>
                          <w:bCs/>
                        </w:rPr>
                        <w:t>List of committees:</w:t>
                      </w:r>
                    </w:p>
                    <w:p w14:paraId="6D3ED924" w14:textId="1F1D357D" w:rsidR="0000013A" w:rsidRDefault="0000013A"/>
                    <w:p w14:paraId="3E99B62E" w14:textId="0E248635" w:rsidR="0000013A" w:rsidRDefault="0000013A">
                      <w:r>
                        <w:t>“exec” = Executive Committee</w:t>
                      </w:r>
                    </w:p>
                    <w:p w14:paraId="07C4DD7D" w14:textId="07FD3C59" w:rsidR="0000013A" w:rsidRDefault="0000013A">
                      <w:r>
                        <w:t>“abstract” = Abstract Committee</w:t>
                      </w:r>
                    </w:p>
                    <w:p w14:paraId="1900D7D5" w14:textId="54396622" w:rsidR="0000013A" w:rsidRDefault="0000013A" w:rsidP="0000013A">
                      <w:pPr>
                        <w:ind w:left="360" w:hanging="360"/>
                      </w:pPr>
                      <w:r>
                        <w:t>“</w:t>
                      </w:r>
                      <w:proofErr w:type="spellStart"/>
                      <w:r>
                        <w:t>accomms</w:t>
                      </w:r>
                      <w:proofErr w:type="spellEnd"/>
                      <w:r>
                        <w:t>”</w:t>
                      </w:r>
                      <w:r>
                        <w:t xml:space="preserve"> = Accommodations Committee</w:t>
                      </w:r>
                    </w:p>
                    <w:p w14:paraId="6FB72043" w14:textId="3BB79833" w:rsidR="0000013A" w:rsidRDefault="0000013A" w:rsidP="0000013A">
                      <w:pPr>
                        <w:ind w:left="360" w:hanging="360"/>
                      </w:pPr>
                      <w:r>
                        <w:t>“finance”</w:t>
                      </w:r>
                      <w:r>
                        <w:t xml:space="preserve"> = Finance Committee</w:t>
                      </w:r>
                    </w:p>
                    <w:p w14:paraId="0D56A80F" w14:textId="3FC1D7F5" w:rsidR="00EA07C0" w:rsidRDefault="00EA07C0" w:rsidP="0000013A">
                      <w:pPr>
                        <w:ind w:left="360" w:hanging="360"/>
                      </w:pPr>
                      <w:r>
                        <w:t>“merch” = Merchandise Committee</w:t>
                      </w:r>
                    </w:p>
                    <w:p w14:paraId="38AC81AC" w14:textId="4E5B5DA1" w:rsidR="0000013A" w:rsidRDefault="0000013A">
                      <w:r>
                        <w:t>“program” = Program Committee</w:t>
                      </w:r>
                    </w:p>
                    <w:p w14:paraId="2223D550" w14:textId="741D507C" w:rsidR="0000013A" w:rsidRDefault="0000013A">
                      <w:r>
                        <w:t>“pubs”</w:t>
                      </w:r>
                      <w:r>
                        <w:t xml:space="preserve"> = Publishers Liaison</w:t>
                      </w:r>
                    </w:p>
                    <w:p w14:paraId="1FCB0454" w14:textId="1CBCC718" w:rsidR="0000013A" w:rsidRDefault="0000013A">
                      <w:r>
                        <w:t>“reg” = Registration Committee</w:t>
                      </w:r>
                    </w:p>
                    <w:p w14:paraId="426173B7" w14:textId="05FFC9E7" w:rsidR="0000013A" w:rsidRDefault="0000013A" w:rsidP="0000013A">
                      <w:pPr>
                        <w:ind w:left="360" w:hanging="360"/>
                      </w:pPr>
                      <w:r>
                        <w:t>“space”</w:t>
                      </w:r>
                      <w:r>
                        <w:t xml:space="preserve"> = Space &amp; AV Committee</w:t>
                      </w:r>
                    </w:p>
                    <w:p w14:paraId="2FA103F4" w14:textId="509C1027" w:rsidR="0000013A" w:rsidRDefault="0000013A" w:rsidP="0000013A">
                      <w:pPr>
                        <w:ind w:left="360" w:hanging="360"/>
                      </w:pPr>
                      <w:r>
                        <w:t>“social”</w:t>
                      </w:r>
                      <w:r>
                        <w:t xml:space="preserve"> = Social Events &amp; Food Planning Committee</w:t>
                      </w:r>
                    </w:p>
                    <w:p w14:paraId="112EB638" w14:textId="15E30386" w:rsidR="0000013A" w:rsidRDefault="0000013A" w:rsidP="0000013A">
                      <w:pPr>
                        <w:ind w:left="360" w:hanging="360"/>
                      </w:pPr>
                      <w:r>
                        <w:t>“website” = Media Communications Committee</w:t>
                      </w:r>
                    </w:p>
                    <w:p w14:paraId="118E4FD8" w14:textId="24A0F81E" w:rsidR="0000013A" w:rsidRDefault="0000013A" w:rsidP="0000013A">
                      <w:pPr>
                        <w:ind w:left="360" w:hanging="360"/>
                      </w:pPr>
                    </w:p>
                    <w:p w14:paraId="4B0E577D" w14:textId="77777777" w:rsidR="0000013A" w:rsidRDefault="0000013A" w:rsidP="0000013A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14:paraId="0092E2F2" w14:textId="4C157221" w:rsidR="00CB26D8" w:rsidRPr="00CB26D8" w:rsidRDefault="00CB26D8" w:rsidP="00CB26D8">
      <w:pPr>
        <w:rPr>
          <w:b/>
          <w:bCs/>
        </w:rPr>
      </w:pPr>
      <w:r w:rsidRPr="00CB26D8">
        <w:rPr>
          <w:b/>
          <w:bCs/>
        </w:rPr>
        <w:t>2017</w:t>
      </w:r>
    </w:p>
    <w:p w14:paraId="2AE33ABC" w14:textId="770EEABB" w:rsidR="00CB26D8" w:rsidRDefault="00CB26D8" w:rsidP="00CB26D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24FF4A8" w14:textId="4F1123A3" w:rsidR="00CB26D8" w:rsidRDefault="00CB26D8" w:rsidP="00CB26D8">
      <w:r w:rsidRPr="00CB26D8">
        <w:t>Summer:</w:t>
      </w:r>
    </w:p>
    <w:p w14:paraId="5F910F23" w14:textId="77777777" w:rsidR="0000013A" w:rsidRPr="00CB26D8" w:rsidRDefault="0000013A" w:rsidP="00CB26D8"/>
    <w:p w14:paraId="14ED6C87" w14:textId="7DEB2527" w:rsidR="00CB26D8" w:rsidRPr="00CB26D8" w:rsidRDefault="00CB26D8" w:rsidP="00CB26D8">
      <w:pPr>
        <w:pStyle w:val="ListParagraph"/>
        <w:numPr>
          <w:ilvl w:val="0"/>
          <w:numId w:val="2"/>
        </w:numPr>
      </w:pPr>
      <w:r w:rsidRPr="00CB26D8">
        <w:t>Pick dates</w:t>
      </w:r>
      <w:r>
        <w:t xml:space="preserve"> (</w:t>
      </w:r>
      <w:r w:rsidRPr="00CB26D8">
        <w:rPr>
          <w:color w:val="FF0000"/>
        </w:rPr>
        <w:t>exec</w:t>
      </w:r>
      <w:r>
        <w:t>)</w:t>
      </w:r>
      <w:bookmarkStart w:id="0" w:name="_GoBack"/>
      <w:bookmarkEnd w:id="0"/>
    </w:p>
    <w:p w14:paraId="2A1B0E6C" w14:textId="1EEEBD85" w:rsidR="00CB26D8" w:rsidRPr="00CB26D8" w:rsidRDefault="00CB26D8" w:rsidP="00CB26D8">
      <w:pPr>
        <w:pStyle w:val="ListParagraph"/>
        <w:numPr>
          <w:ilvl w:val="0"/>
          <w:numId w:val="2"/>
        </w:numPr>
      </w:pPr>
      <w:r w:rsidRPr="00CB26D8">
        <w:t>Invite plenary speakers</w:t>
      </w:r>
      <w:r>
        <w:t xml:space="preserve"> (</w:t>
      </w:r>
      <w:r w:rsidRPr="00CB26D8">
        <w:rPr>
          <w:color w:val="FF0000"/>
        </w:rPr>
        <w:t>exec</w:t>
      </w:r>
      <w:r>
        <w:t>)</w:t>
      </w:r>
    </w:p>
    <w:p w14:paraId="19C3AA45" w14:textId="714AF6BA" w:rsidR="00CB26D8" w:rsidRDefault="00CB26D8" w:rsidP="00CB26D8">
      <w:pPr>
        <w:pStyle w:val="ListParagraph"/>
        <w:numPr>
          <w:ilvl w:val="0"/>
          <w:numId w:val="2"/>
        </w:numPr>
      </w:pPr>
      <w:r w:rsidRPr="00CB26D8">
        <w:t>Book rooms (</w:t>
      </w:r>
      <w:r w:rsidRPr="00CB26D8">
        <w:rPr>
          <w:color w:val="FF0000"/>
        </w:rPr>
        <w:t>exec</w:t>
      </w:r>
      <w:r w:rsidRPr="00CB26D8">
        <w:t xml:space="preserve">, </w:t>
      </w:r>
      <w:r w:rsidRPr="00EA07C0">
        <w:rPr>
          <w:color w:val="00B0F0"/>
        </w:rPr>
        <w:t>space</w:t>
      </w:r>
      <w:r w:rsidRPr="00CB26D8">
        <w:t xml:space="preserve">, </w:t>
      </w:r>
      <w:r w:rsidRPr="00EA07C0">
        <w:rPr>
          <w:color w:val="FF40FF"/>
        </w:rPr>
        <w:t>social</w:t>
      </w:r>
      <w:r w:rsidRPr="00CB26D8">
        <w:t>)</w:t>
      </w:r>
    </w:p>
    <w:p w14:paraId="10A572BC" w14:textId="3ED43E88" w:rsidR="00CB26D8" w:rsidRDefault="00CB26D8" w:rsidP="00CB26D8">
      <w:pPr>
        <w:pStyle w:val="ListParagraph"/>
        <w:numPr>
          <w:ilvl w:val="1"/>
          <w:numId w:val="2"/>
        </w:numPr>
      </w:pPr>
      <w:r>
        <w:t>Thursday registration space</w:t>
      </w:r>
    </w:p>
    <w:p w14:paraId="63E83FCB" w14:textId="719C34E0" w:rsidR="00CB26D8" w:rsidRDefault="00CB26D8" w:rsidP="00CB26D8">
      <w:pPr>
        <w:pStyle w:val="ListParagraph"/>
        <w:numPr>
          <w:ilvl w:val="1"/>
          <w:numId w:val="2"/>
        </w:numPr>
      </w:pPr>
      <w:r>
        <w:t>Thursday workshops (CUNY)</w:t>
      </w:r>
    </w:p>
    <w:p w14:paraId="20587617" w14:textId="6F6FBCD2" w:rsidR="00CB26D8" w:rsidRDefault="00CB26D8" w:rsidP="00CB26D8">
      <w:pPr>
        <w:pStyle w:val="ListParagraph"/>
        <w:numPr>
          <w:ilvl w:val="1"/>
          <w:numId w:val="2"/>
        </w:numPr>
      </w:pPr>
      <w:r>
        <w:t>Thursday plenary</w:t>
      </w:r>
    </w:p>
    <w:p w14:paraId="2CABC731" w14:textId="3BA665B7" w:rsidR="00CB26D8" w:rsidRDefault="00CB26D8" w:rsidP="00CB26D8">
      <w:pPr>
        <w:pStyle w:val="ListParagraph"/>
        <w:numPr>
          <w:ilvl w:val="1"/>
          <w:numId w:val="2"/>
        </w:numPr>
      </w:pPr>
      <w:r>
        <w:t>Friday registration space</w:t>
      </w:r>
    </w:p>
    <w:p w14:paraId="0A518AB1" w14:textId="63314E07" w:rsidR="00CB26D8" w:rsidRDefault="00CB26D8" w:rsidP="00CB26D8">
      <w:pPr>
        <w:pStyle w:val="ListParagraph"/>
        <w:numPr>
          <w:ilvl w:val="1"/>
          <w:numId w:val="2"/>
        </w:numPr>
      </w:pPr>
      <w:r>
        <w:t>Friday sessions</w:t>
      </w:r>
    </w:p>
    <w:p w14:paraId="758B5A5A" w14:textId="3AC8EBF7" w:rsidR="00CB26D8" w:rsidRDefault="00CB26D8" w:rsidP="00CB26D8">
      <w:pPr>
        <w:pStyle w:val="ListParagraph"/>
        <w:numPr>
          <w:ilvl w:val="1"/>
          <w:numId w:val="2"/>
        </w:numPr>
      </w:pPr>
      <w:r>
        <w:t>Friday poster session</w:t>
      </w:r>
    </w:p>
    <w:p w14:paraId="49113EE4" w14:textId="7998FA3D" w:rsidR="00CB26D8" w:rsidRDefault="00CB26D8" w:rsidP="00CB26D8">
      <w:pPr>
        <w:pStyle w:val="ListParagraph"/>
        <w:numPr>
          <w:ilvl w:val="1"/>
          <w:numId w:val="2"/>
        </w:numPr>
      </w:pPr>
      <w:r>
        <w:t>Friday student mixer (</w:t>
      </w:r>
      <w:r w:rsidRPr="00EA07C0">
        <w:rPr>
          <w:color w:val="FF40FF"/>
        </w:rPr>
        <w:t>social</w:t>
      </w:r>
      <w:r>
        <w:t>)</w:t>
      </w:r>
    </w:p>
    <w:p w14:paraId="7CC4F16A" w14:textId="038041E9" w:rsidR="00CB26D8" w:rsidRDefault="00CB26D8" w:rsidP="00CB26D8">
      <w:pPr>
        <w:pStyle w:val="ListParagraph"/>
        <w:numPr>
          <w:ilvl w:val="1"/>
          <w:numId w:val="2"/>
        </w:numPr>
      </w:pPr>
      <w:r>
        <w:t>Saturday registration space</w:t>
      </w:r>
    </w:p>
    <w:p w14:paraId="04771022" w14:textId="4712AD09" w:rsidR="00CB26D8" w:rsidRDefault="00CB26D8" w:rsidP="00CB26D8">
      <w:pPr>
        <w:pStyle w:val="ListParagraph"/>
        <w:numPr>
          <w:ilvl w:val="1"/>
          <w:numId w:val="2"/>
        </w:numPr>
      </w:pPr>
      <w:r>
        <w:t>Saturday sessions</w:t>
      </w:r>
    </w:p>
    <w:p w14:paraId="3284FE06" w14:textId="58947EAD" w:rsidR="00CB26D8" w:rsidRDefault="00CB26D8" w:rsidP="00CB26D8">
      <w:pPr>
        <w:pStyle w:val="ListParagraph"/>
        <w:numPr>
          <w:ilvl w:val="1"/>
          <w:numId w:val="2"/>
        </w:numPr>
      </w:pPr>
      <w:r>
        <w:t>Saturday party</w:t>
      </w:r>
      <w:r w:rsidR="00EA07C0">
        <w:t xml:space="preserve"> (</w:t>
      </w:r>
      <w:r w:rsidR="00EA07C0" w:rsidRPr="00EA07C0">
        <w:rPr>
          <w:color w:val="FF40FF"/>
        </w:rPr>
        <w:t>social</w:t>
      </w:r>
      <w:r w:rsidR="00EA07C0">
        <w:t>)</w:t>
      </w:r>
    </w:p>
    <w:p w14:paraId="7DFA497A" w14:textId="4BA023FF" w:rsidR="00CB26D8" w:rsidRDefault="00CB26D8" w:rsidP="00CB26D8">
      <w:pPr>
        <w:pStyle w:val="ListParagraph"/>
        <w:numPr>
          <w:ilvl w:val="1"/>
          <w:numId w:val="2"/>
        </w:numPr>
      </w:pPr>
      <w:r>
        <w:t>Sunday registration space</w:t>
      </w:r>
    </w:p>
    <w:p w14:paraId="1DC50BC9" w14:textId="5991D03E" w:rsidR="00CB26D8" w:rsidRDefault="00CB26D8" w:rsidP="00CB26D8">
      <w:pPr>
        <w:pStyle w:val="ListParagraph"/>
        <w:numPr>
          <w:ilvl w:val="1"/>
          <w:numId w:val="2"/>
        </w:numPr>
      </w:pPr>
      <w:r>
        <w:t>Sunday sessions</w:t>
      </w:r>
    </w:p>
    <w:p w14:paraId="49EEB5DC" w14:textId="0A5DAA10" w:rsidR="00CB26D8" w:rsidRDefault="00CB26D8" w:rsidP="00CB26D8">
      <w:r>
        <w:t>Fall:</w:t>
      </w:r>
    </w:p>
    <w:p w14:paraId="4651E6D4" w14:textId="77777777" w:rsidR="0000013A" w:rsidRDefault="0000013A" w:rsidP="00CB26D8"/>
    <w:p w14:paraId="79B22109" w14:textId="08CDC0FD" w:rsidR="00CB26D8" w:rsidRDefault="00CB26D8" w:rsidP="00CB26D8">
      <w:pPr>
        <w:pStyle w:val="ListParagraph"/>
        <w:numPr>
          <w:ilvl w:val="0"/>
          <w:numId w:val="3"/>
        </w:numPr>
      </w:pPr>
      <w:r>
        <w:t>Walk-through event spaces to plan layout (</w:t>
      </w:r>
      <w:r w:rsidRPr="00CB26D8">
        <w:rPr>
          <w:color w:val="FF0000"/>
        </w:rPr>
        <w:t>exec</w:t>
      </w:r>
      <w:r>
        <w:t xml:space="preserve">, </w:t>
      </w:r>
      <w:r w:rsidRPr="00EA07C0">
        <w:rPr>
          <w:color w:val="00B0F0"/>
        </w:rPr>
        <w:t>space</w:t>
      </w:r>
      <w:r>
        <w:t>)</w:t>
      </w:r>
    </w:p>
    <w:p w14:paraId="1A265D37" w14:textId="19445950" w:rsidR="00CB26D8" w:rsidRDefault="00CB26D8" w:rsidP="00CB26D8">
      <w:pPr>
        <w:pStyle w:val="ListParagraph"/>
        <w:numPr>
          <w:ilvl w:val="1"/>
          <w:numId w:val="3"/>
        </w:numPr>
      </w:pPr>
      <w:r>
        <w:t>Where-to-put: Food? Publishers? Merchandise?</w:t>
      </w:r>
    </w:p>
    <w:p w14:paraId="2BF9EDCC" w14:textId="2D9DE642" w:rsidR="00CB26D8" w:rsidRDefault="00CB26D8" w:rsidP="00CB26D8">
      <w:pPr>
        <w:pStyle w:val="ListParagraph"/>
        <w:numPr>
          <w:ilvl w:val="0"/>
          <w:numId w:val="3"/>
        </w:numPr>
      </w:pPr>
      <w:r>
        <w:t>Create conference logo and e-mail account (</w:t>
      </w:r>
      <w:r w:rsidRPr="00AF026E">
        <w:rPr>
          <w:color w:val="C00000"/>
        </w:rPr>
        <w:t>website</w:t>
      </w:r>
      <w:r>
        <w:t xml:space="preserve">) </w:t>
      </w:r>
    </w:p>
    <w:p w14:paraId="6E231AD1" w14:textId="178797EE" w:rsidR="00CB26D8" w:rsidRDefault="00CB26D8" w:rsidP="00CB26D8">
      <w:pPr>
        <w:pStyle w:val="ListParagraph"/>
        <w:numPr>
          <w:ilvl w:val="0"/>
          <w:numId w:val="3"/>
        </w:numPr>
      </w:pPr>
      <w:r>
        <w:t>Create &amp; launch conference website and social media accounts (</w:t>
      </w:r>
      <w:r w:rsidRPr="00EA07C0">
        <w:rPr>
          <w:color w:val="C00000"/>
        </w:rPr>
        <w:t>website</w:t>
      </w:r>
      <w:r>
        <w:t>)</w:t>
      </w:r>
    </w:p>
    <w:p w14:paraId="45D82818" w14:textId="72C120C5" w:rsidR="00CB26D8" w:rsidRDefault="00CB26D8" w:rsidP="00CB26D8">
      <w:pPr>
        <w:pStyle w:val="ListParagraph"/>
        <w:numPr>
          <w:ilvl w:val="0"/>
          <w:numId w:val="3"/>
        </w:numPr>
      </w:pPr>
      <w:r>
        <w:t>Book accommodations for plenary speakers (</w:t>
      </w:r>
      <w:proofErr w:type="spellStart"/>
      <w:r w:rsidRPr="00EA07C0">
        <w:rPr>
          <w:color w:val="C45911" w:themeColor="accent2" w:themeShade="BF"/>
        </w:rPr>
        <w:t>accomms</w:t>
      </w:r>
      <w:proofErr w:type="spellEnd"/>
      <w:r>
        <w:t>)</w:t>
      </w:r>
    </w:p>
    <w:p w14:paraId="761324A4" w14:textId="3DD3D4AB" w:rsidR="00CB26D8" w:rsidRDefault="00CB26D8" w:rsidP="00CB26D8">
      <w:pPr>
        <w:pStyle w:val="ListParagraph"/>
        <w:numPr>
          <w:ilvl w:val="0"/>
          <w:numId w:val="3"/>
        </w:numPr>
      </w:pPr>
      <w:r>
        <w:t>Book hotel room blocks for attendees (</w:t>
      </w:r>
      <w:proofErr w:type="spellStart"/>
      <w:r w:rsidRPr="00EA07C0">
        <w:rPr>
          <w:color w:val="C45911" w:themeColor="accent2" w:themeShade="BF"/>
        </w:rPr>
        <w:t>accomms</w:t>
      </w:r>
      <w:proofErr w:type="spellEnd"/>
      <w:r>
        <w:t>)</w:t>
      </w:r>
    </w:p>
    <w:p w14:paraId="02926863" w14:textId="4F6A2863" w:rsidR="00CB26D8" w:rsidRDefault="00CB26D8" w:rsidP="00CB26D8">
      <w:pPr>
        <w:pStyle w:val="ListParagraph"/>
        <w:numPr>
          <w:ilvl w:val="0"/>
          <w:numId w:val="3"/>
        </w:numPr>
      </w:pPr>
      <w:r>
        <w:t>Invite publishers to sponsor (</w:t>
      </w:r>
      <w:r w:rsidRPr="00EA07C0">
        <w:rPr>
          <w:color w:val="BF8F00" w:themeColor="accent4" w:themeShade="BF"/>
        </w:rPr>
        <w:t>pubs</w:t>
      </w:r>
      <w:r>
        <w:t>)</w:t>
      </w:r>
    </w:p>
    <w:p w14:paraId="369C3C3A" w14:textId="212BB531" w:rsidR="00CB26D8" w:rsidRDefault="00CB26D8" w:rsidP="00CB26D8">
      <w:pPr>
        <w:pStyle w:val="ListParagraph"/>
        <w:numPr>
          <w:ilvl w:val="0"/>
          <w:numId w:val="3"/>
        </w:numPr>
      </w:pPr>
      <w:r>
        <w:t>Liaise with publishers concerning display space and needs (</w:t>
      </w:r>
      <w:r w:rsidRPr="00EA07C0">
        <w:rPr>
          <w:color w:val="BF8F00" w:themeColor="accent4" w:themeShade="BF"/>
        </w:rPr>
        <w:t>pubs</w:t>
      </w:r>
      <w:r>
        <w:t xml:space="preserve">, </w:t>
      </w:r>
      <w:r w:rsidRPr="00EA07C0">
        <w:rPr>
          <w:color w:val="00B0F0"/>
        </w:rPr>
        <w:t>space</w:t>
      </w:r>
      <w:r>
        <w:t>)</w:t>
      </w:r>
    </w:p>
    <w:p w14:paraId="24D2D665" w14:textId="19F3E19F" w:rsidR="00CB26D8" w:rsidRDefault="00CB26D8" w:rsidP="00CB26D8">
      <w:pPr>
        <w:pStyle w:val="ListParagraph"/>
        <w:numPr>
          <w:ilvl w:val="0"/>
          <w:numId w:val="3"/>
        </w:numPr>
      </w:pPr>
      <w:r>
        <w:t>Book catering for all events and coffee breaks (</w:t>
      </w:r>
      <w:r w:rsidRPr="00EA07C0">
        <w:rPr>
          <w:color w:val="FF40FF"/>
        </w:rPr>
        <w:t>social</w:t>
      </w:r>
      <w:r>
        <w:t>)</w:t>
      </w:r>
    </w:p>
    <w:p w14:paraId="3C234CA1" w14:textId="5A9A2784" w:rsidR="00CB26D8" w:rsidRDefault="00CB26D8" w:rsidP="00CB26D8">
      <w:pPr>
        <w:pStyle w:val="ListParagraph"/>
        <w:numPr>
          <w:ilvl w:val="0"/>
          <w:numId w:val="3"/>
        </w:numPr>
      </w:pPr>
      <w:r>
        <w:t>Communicate with Cambridge about LVC pricing/bundling (</w:t>
      </w:r>
      <w:r w:rsidRPr="00EA07C0">
        <w:rPr>
          <w:color w:val="00B050"/>
        </w:rPr>
        <w:t>reg</w:t>
      </w:r>
      <w:r>
        <w:t>)</w:t>
      </w:r>
    </w:p>
    <w:p w14:paraId="66EAC91E" w14:textId="6073A4F9" w:rsidR="00CB26D8" w:rsidRDefault="00CB26D8" w:rsidP="00CB26D8">
      <w:pPr>
        <w:pStyle w:val="ListParagraph"/>
        <w:numPr>
          <w:ilvl w:val="0"/>
          <w:numId w:val="3"/>
        </w:numPr>
      </w:pPr>
      <w:r>
        <w:t>Apply for university/external funding (</w:t>
      </w:r>
      <w:r w:rsidRPr="0000013A">
        <w:rPr>
          <w:color w:val="FF0000"/>
        </w:rPr>
        <w:t>exec</w:t>
      </w:r>
      <w:r>
        <w:t>)</w:t>
      </w:r>
    </w:p>
    <w:p w14:paraId="4F8CDA05" w14:textId="6F4B5317" w:rsidR="00CB26D8" w:rsidRDefault="00CB26D8" w:rsidP="00CB26D8"/>
    <w:p w14:paraId="37BF9A9C" w14:textId="58EF8265" w:rsidR="00CB26D8" w:rsidRPr="00CB26D8" w:rsidRDefault="00CB26D8" w:rsidP="00CB26D8">
      <w:pPr>
        <w:rPr>
          <w:b/>
          <w:bCs/>
        </w:rPr>
      </w:pPr>
      <w:r w:rsidRPr="00CB26D8">
        <w:rPr>
          <w:b/>
          <w:bCs/>
        </w:rPr>
        <w:t>2018</w:t>
      </w:r>
    </w:p>
    <w:p w14:paraId="776A461D" w14:textId="4310B62E" w:rsidR="00CB26D8" w:rsidRDefault="00CB26D8" w:rsidP="00CB26D8"/>
    <w:p w14:paraId="7329CF0F" w14:textId="70186088" w:rsidR="00CB26D8" w:rsidRDefault="00CB26D8" w:rsidP="00CB26D8">
      <w:r>
        <w:t>Winter:</w:t>
      </w:r>
    </w:p>
    <w:p w14:paraId="723C322C" w14:textId="77777777" w:rsidR="0000013A" w:rsidRDefault="0000013A" w:rsidP="00CB26D8"/>
    <w:p w14:paraId="7DB1D79B" w14:textId="6891FA93" w:rsidR="00CB26D8" w:rsidRDefault="00CB26D8" w:rsidP="00CB26D8">
      <w:pPr>
        <w:pStyle w:val="ListParagraph"/>
        <w:numPr>
          <w:ilvl w:val="0"/>
          <w:numId w:val="4"/>
        </w:numPr>
      </w:pPr>
      <w:r>
        <w:t>Solicit &amp; decide on workshops (</w:t>
      </w:r>
      <w:r w:rsidRPr="00EA07C0">
        <w:rPr>
          <w:color w:val="7030A0"/>
        </w:rPr>
        <w:t>program</w:t>
      </w:r>
      <w:r>
        <w:t>)</w:t>
      </w:r>
    </w:p>
    <w:p w14:paraId="4346C1DA" w14:textId="73365D70" w:rsidR="00CB26D8" w:rsidRDefault="00CB26D8" w:rsidP="00CB26D8">
      <w:pPr>
        <w:pStyle w:val="ListParagraph"/>
        <w:numPr>
          <w:ilvl w:val="0"/>
          <w:numId w:val="4"/>
        </w:numPr>
      </w:pPr>
      <w:r>
        <w:t>Book poster easels for poster session (</w:t>
      </w:r>
      <w:r w:rsidRPr="00EA07C0">
        <w:rPr>
          <w:color w:val="00B0F0"/>
        </w:rPr>
        <w:t>space</w:t>
      </w:r>
      <w:r>
        <w:t>)</w:t>
      </w:r>
    </w:p>
    <w:p w14:paraId="07AB8F59" w14:textId="4C136E45" w:rsidR="00CB26D8" w:rsidRDefault="00CB26D8" w:rsidP="00CB26D8">
      <w:pPr>
        <w:pStyle w:val="ListParagraph"/>
        <w:numPr>
          <w:ilvl w:val="0"/>
          <w:numId w:val="4"/>
        </w:numPr>
      </w:pPr>
      <w:r>
        <w:t>Book tables for registration, publisher displays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00B0F0"/>
        </w:rPr>
        <w:t>space</w:t>
      </w:r>
      <w:r>
        <w:t xml:space="preserve">, </w:t>
      </w:r>
      <w:r w:rsidRPr="00EA07C0">
        <w:rPr>
          <w:color w:val="BF8F00" w:themeColor="accent4" w:themeShade="BF"/>
        </w:rPr>
        <w:t>pubs</w:t>
      </w:r>
      <w:r>
        <w:t>)</w:t>
      </w:r>
    </w:p>
    <w:p w14:paraId="207A35EE" w14:textId="671EE35E" w:rsidR="00CB26D8" w:rsidRDefault="00CB26D8" w:rsidP="00CB26D8">
      <w:pPr>
        <w:pStyle w:val="ListParagraph"/>
        <w:numPr>
          <w:ilvl w:val="0"/>
          <w:numId w:val="4"/>
        </w:numPr>
      </w:pPr>
      <w:r>
        <w:t>Design conference program, look into program app (</w:t>
      </w:r>
      <w:r w:rsidRPr="00EA07C0">
        <w:rPr>
          <w:color w:val="7030A0"/>
        </w:rPr>
        <w:t>program</w:t>
      </w:r>
      <w:r>
        <w:t>)</w:t>
      </w:r>
    </w:p>
    <w:p w14:paraId="270576E0" w14:textId="4D88D31C" w:rsidR="00CB26D8" w:rsidRDefault="00763B7F" w:rsidP="00CB26D8">
      <w:pPr>
        <w:pStyle w:val="ListParagraph"/>
        <w:numPr>
          <w:ilvl w:val="0"/>
          <w:numId w:val="4"/>
        </w:numPr>
      </w:pPr>
      <w:r>
        <w:lastRenderedPageBreak/>
        <w:t>Look into booking ASL interpretation (</w:t>
      </w:r>
      <w:r w:rsidRPr="00EA07C0">
        <w:rPr>
          <w:color w:val="00B050"/>
        </w:rPr>
        <w:t>reg</w:t>
      </w:r>
      <w:r>
        <w:t>)</w:t>
      </w:r>
    </w:p>
    <w:p w14:paraId="1517B543" w14:textId="1C14A0C5" w:rsidR="00763B7F" w:rsidRDefault="00763B7F" w:rsidP="00CB26D8">
      <w:pPr>
        <w:pStyle w:val="ListParagraph"/>
        <w:numPr>
          <w:ilvl w:val="0"/>
          <w:numId w:val="4"/>
        </w:numPr>
      </w:pPr>
      <w:r>
        <w:t xml:space="preserve">Set-up </w:t>
      </w:r>
      <w:r w:rsidRPr="0000013A">
        <w:rPr>
          <w:color w:val="000000" w:themeColor="text1"/>
        </w:rPr>
        <w:t>abstract</w:t>
      </w:r>
      <w:r>
        <w:t xml:space="preserve"> submission &amp; review process in </w:t>
      </w:r>
      <w:proofErr w:type="spellStart"/>
      <w:r>
        <w:t>EasyChair</w:t>
      </w:r>
      <w:proofErr w:type="spellEnd"/>
      <w:r>
        <w:t xml:space="preserve">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5E685BBD" w14:textId="068FE38F" w:rsidR="00763B7F" w:rsidRDefault="00763B7F" w:rsidP="00CB26D8">
      <w:pPr>
        <w:pStyle w:val="ListParagraph"/>
        <w:numPr>
          <w:ilvl w:val="0"/>
          <w:numId w:val="4"/>
        </w:numPr>
      </w:pPr>
      <w:r>
        <w:t>Draft call for papers (</w:t>
      </w:r>
      <w:r w:rsidRPr="0000013A">
        <w:rPr>
          <w:color w:val="0070C0"/>
        </w:rPr>
        <w:t>abstract</w:t>
      </w:r>
      <w:r>
        <w:t>)</w:t>
      </w:r>
    </w:p>
    <w:p w14:paraId="7C7AA2C8" w14:textId="77777777" w:rsidR="00EA07C0" w:rsidRDefault="00EA07C0" w:rsidP="00763B7F"/>
    <w:p w14:paraId="59199A99" w14:textId="132B3AC7" w:rsidR="00763B7F" w:rsidRDefault="00763B7F" w:rsidP="00763B7F">
      <w:r>
        <w:t>Spring:</w:t>
      </w:r>
    </w:p>
    <w:p w14:paraId="79B356DD" w14:textId="77777777" w:rsidR="0000013A" w:rsidRDefault="0000013A" w:rsidP="00763B7F"/>
    <w:p w14:paraId="17B339BA" w14:textId="29EA6C66" w:rsidR="00763B7F" w:rsidRDefault="00763B7F" w:rsidP="00763B7F">
      <w:pPr>
        <w:pStyle w:val="ListParagraph"/>
        <w:numPr>
          <w:ilvl w:val="0"/>
          <w:numId w:val="5"/>
        </w:numPr>
      </w:pPr>
      <w:r>
        <w:t>Open abstract submission system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1D24813C" w14:textId="77777777" w:rsidR="00763B7F" w:rsidRDefault="00763B7F" w:rsidP="00763B7F">
      <w:pPr>
        <w:pStyle w:val="ListParagraph"/>
        <w:numPr>
          <w:ilvl w:val="0"/>
          <w:numId w:val="5"/>
        </w:numPr>
      </w:pPr>
      <w:r>
        <w:t xml:space="preserve">Post call for papers on </w:t>
      </w:r>
      <w:proofErr w:type="spellStart"/>
      <w:r>
        <w:t>LinguistList</w:t>
      </w:r>
      <w:proofErr w:type="spellEnd"/>
      <w:r>
        <w:t>, VAR-L (</w:t>
      </w:r>
      <w:r w:rsidRPr="0000013A">
        <w:rPr>
          <w:color w:val="0070C0"/>
        </w:rPr>
        <w:t>abstract</w:t>
      </w:r>
      <w:r>
        <w:t xml:space="preserve">) </w:t>
      </w:r>
    </w:p>
    <w:p w14:paraId="214D3CCE" w14:textId="0FFAC005" w:rsidR="00763B7F" w:rsidRDefault="00763B7F" w:rsidP="00763B7F">
      <w:pPr>
        <w:pStyle w:val="ListParagraph"/>
        <w:numPr>
          <w:ilvl w:val="0"/>
          <w:numId w:val="5"/>
        </w:numPr>
      </w:pPr>
      <w:r>
        <w:t>Advertise call for papers on conference website, social media (</w:t>
      </w:r>
      <w:r w:rsidRPr="00EA07C0">
        <w:rPr>
          <w:color w:val="C00000"/>
        </w:rPr>
        <w:t>website</w:t>
      </w:r>
      <w:r>
        <w:t>)</w:t>
      </w:r>
    </w:p>
    <w:p w14:paraId="2363F8C2" w14:textId="50D1086A" w:rsidR="00763B7F" w:rsidRDefault="00763B7F" w:rsidP="00763B7F">
      <w:pPr>
        <w:pStyle w:val="ListParagraph"/>
        <w:numPr>
          <w:ilvl w:val="0"/>
          <w:numId w:val="5"/>
        </w:numPr>
      </w:pPr>
      <w:r>
        <w:t>Invite reviewers (</w:t>
      </w:r>
      <w:r w:rsidRPr="0000013A">
        <w:rPr>
          <w:color w:val="0070C0"/>
        </w:rPr>
        <w:t>abstract</w:t>
      </w:r>
      <w:r>
        <w:t>)</w:t>
      </w:r>
    </w:p>
    <w:p w14:paraId="7E3CB2BB" w14:textId="7AF61F3E" w:rsidR="00763B7F" w:rsidRDefault="00763B7F" w:rsidP="00763B7F">
      <w:pPr>
        <w:pStyle w:val="ListParagraph"/>
        <w:numPr>
          <w:ilvl w:val="0"/>
          <w:numId w:val="5"/>
        </w:numPr>
      </w:pPr>
      <w:r>
        <w:t>Design &amp; price merchandise (</w:t>
      </w:r>
      <w:r w:rsidRPr="00EA07C0">
        <w:rPr>
          <w:color w:val="FF9300"/>
        </w:rPr>
        <w:t>merch</w:t>
      </w:r>
      <w:r>
        <w:t xml:space="preserve">, </w:t>
      </w:r>
      <w:r w:rsidRPr="0000013A">
        <w:rPr>
          <w:color w:val="FF0000"/>
        </w:rPr>
        <w:t>exec</w:t>
      </w:r>
      <w:r>
        <w:t>)</w:t>
      </w:r>
    </w:p>
    <w:p w14:paraId="4F197958" w14:textId="7F459061" w:rsidR="00763B7F" w:rsidRDefault="00763B7F" w:rsidP="00763B7F">
      <w:pPr>
        <w:pStyle w:val="ListParagraph"/>
        <w:numPr>
          <w:ilvl w:val="0"/>
          <w:numId w:val="5"/>
        </w:numPr>
      </w:pPr>
      <w:r>
        <w:t>Decide on program/method for registration (</w:t>
      </w:r>
      <w:r w:rsidRPr="00EA07C0">
        <w:rPr>
          <w:color w:val="00B050"/>
        </w:rPr>
        <w:t>reg</w:t>
      </w:r>
      <w:r>
        <w:t>)</w:t>
      </w:r>
    </w:p>
    <w:p w14:paraId="2AC0D7B6" w14:textId="4475252C" w:rsidR="00763B7F" w:rsidRDefault="00763B7F" w:rsidP="00763B7F"/>
    <w:p w14:paraId="5D1FEFDC" w14:textId="06A2FB7A" w:rsidR="00763B7F" w:rsidRDefault="00763B7F" w:rsidP="00763B7F">
      <w:r>
        <w:t>Summer:</w:t>
      </w:r>
    </w:p>
    <w:p w14:paraId="35961E95" w14:textId="77777777" w:rsidR="0000013A" w:rsidRDefault="0000013A" w:rsidP="00763B7F"/>
    <w:p w14:paraId="3BC7F3D1" w14:textId="0829BBED" w:rsidR="00763B7F" w:rsidRDefault="00763B7F" w:rsidP="00763B7F">
      <w:pPr>
        <w:pStyle w:val="ListParagraph"/>
        <w:numPr>
          <w:ilvl w:val="0"/>
          <w:numId w:val="6"/>
        </w:numPr>
      </w:pPr>
      <w:r>
        <w:t>Send reminders re: paper deadline submissions on social media (</w:t>
      </w:r>
      <w:r w:rsidRPr="00EA07C0">
        <w:rPr>
          <w:color w:val="C00000"/>
        </w:rPr>
        <w:t>website</w:t>
      </w:r>
      <w:r>
        <w:t>)</w:t>
      </w:r>
    </w:p>
    <w:p w14:paraId="441B26CC" w14:textId="1C4AEA19" w:rsidR="00763B7F" w:rsidRDefault="00763B7F" w:rsidP="00763B7F">
      <w:pPr>
        <w:pStyle w:val="ListParagraph"/>
        <w:numPr>
          <w:ilvl w:val="0"/>
          <w:numId w:val="6"/>
        </w:numPr>
      </w:pPr>
      <w:r>
        <w:t>Assign abstracts to reviewers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7030A0"/>
        </w:rPr>
        <w:t>program</w:t>
      </w:r>
      <w:r>
        <w:t>)</w:t>
      </w:r>
    </w:p>
    <w:p w14:paraId="01039142" w14:textId="0D68520E" w:rsidR="00763B7F" w:rsidRDefault="00763B7F" w:rsidP="00763B7F">
      <w:pPr>
        <w:pStyle w:val="ListParagraph"/>
        <w:numPr>
          <w:ilvl w:val="0"/>
          <w:numId w:val="6"/>
        </w:numPr>
      </w:pPr>
      <w:r>
        <w:t>Chase reviewers re: review deadline (</w:t>
      </w:r>
      <w:r w:rsidRPr="0000013A">
        <w:rPr>
          <w:color w:val="0070C0"/>
        </w:rPr>
        <w:t>abstract</w:t>
      </w:r>
      <w:r>
        <w:t>)</w:t>
      </w:r>
    </w:p>
    <w:p w14:paraId="76208B65" w14:textId="474E69BA" w:rsidR="00763B7F" w:rsidRDefault="00763B7F" w:rsidP="00763B7F">
      <w:pPr>
        <w:pStyle w:val="ListParagraph"/>
        <w:numPr>
          <w:ilvl w:val="0"/>
          <w:numId w:val="6"/>
        </w:numPr>
      </w:pPr>
      <w:r>
        <w:t>Accept/reject abstracts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7030A0"/>
        </w:rPr>
        <w:t>program</w:t>
      </w:r>
      <w:r>
        <w:t xml:space="preserve">, </w:t>
      </w:r>
      <w:r w:rsidRPr="0000013A">
        <w:rPr>
          <w:color w:val="FF0000"/>
        </w:rPr>
        <w:t>exec</w:t>
      </w:r>
      <w:r>
        <w:t>)</w:t>
      </w:r>
    </w:p>
    <w:p w14:paraId="263AD02D" w14:textId="4CB29518" w:rsidR="00763B7F" w:rsidRDefault="00763B7F" w:rsidP="00763B7F">
      <w:pPr>
        <w:pStyle w:val="ListParagraph"/>
        <w:numPr>
          <w:ilvl w:val="0"/>
          <w:numId w:val="6"/>
        </w:numPr>
      </w:pPr>
      <w:r>
        <w:t>Draft acceptance/rejection notifications (</w:t>
      </w:r>
      <w:r w:rsidRPr="0000013A">
        <w:rPr>
          <w:color w:val="0070C0"/>
        </w:rPr>
        <w:t>abstract</w:t>
      </w:r>
      <w:r>
        <w:t>)</w:t>
      </w:r>
    </w:p>
    <w:p w14:paraId="7A0EA550" w14:textId="38CD3563" w:rsidR="00763B7F" w:rsidRDefault="00763B7F" w:rsidP="00763B7F">
      <w:pPr>
        <w:pStyle w:val="ListParagraph"/>
        <w:numPr>
          <w:ilvl w:val="0"/>
          <w:numId w:val="6"/>
        </w:numPr>
      </w:pPr>
      <w:r>
        <w:t>Send acceptance/rejection notifications with requests for de-anonymized abstracts and presenter information for program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7030A0"/>
        </w:rPr>
        <w:t>program</w:t>
      </w:r>
      <w:r>
        <w:t>)</w:t>
      </w:r>
    </w:p>
    <w:p w14:paraId="3385F36D" w14:textId="67AD6FAB" w:rsidR="00763B7F" w:rsidRDefault="00763B7F" w:rsidP="00763B7F">
      <w:pPr>
        <w:pStyle w:val="ListParagraph"/>
        <w:numPr>
          <w:ilvl w:val="0"/>
          <w:numId w:val="6"/>
        </w:numPr>
      </w:pPr>
      <w:r>
        <w:t>Post basic program schedule (</w:t>
      </w:r>
      <w:r w:rsidRPr="00EA07C0">
        <w:rPr>
          <w:color w:val="7030A0"/>
        </w:rPr>
        <w:t>program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03A1E11F" w14:textId="756DED1E" w:rsidR="00763B7F" w:rsidRDefault="00763B7F" w:rsidP="00763B7F">
      <w:pPr>
        <w:pStyle w:val="ListParagraph"/>
        <w:numPr>
          <w:ilvl w:val="0"/>
          <w:numId w:val="6"/>
        </w:numPr>
      </w:pPr>
      <w:r>
        <w:t>Establish registration fees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385623" w:themeColor="accent6" w:themeShade="80"/>
        </w:rPr>
        <w:t>finance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152E82E6" w14:textId="6C7F1622" w:rsidR="00763B7F" w:rsidRDefault="00763B7F" w:rsidP="00763B7F">
      <w:pPr>
        <w:pStyle w:val="ListParagraph"/>
        <w:numPr>
          <w:ilvl w:val="0"/>
          <w:numId w:val="6"/>
        </w:numPr>
      </w:pPr>
      <w:r>
        <w:t>Set up registration and payment site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C00000"/>
        </w:rPr>
        <w:t>website</w:t>
      </w:r>
      <w:r>
        <w:t xml:space="preserve">, </w:t>
      </w:r>
      <w:proofErr w:type="spellStart"/>
      <w:r w:rsidRPr="00EA07C0">
        <w:rPr>
          <w:color w:val="C45911" w:themeColor="accent2" w:themeShade="BF"/>
        </w:rPr>
        <w:t>accomms</w:t>
      </w:r>
      <w:proofErr w:type="spellEnd"/>
      <w:r>
        <w:t>)</w:t>
      </w:r>
    </w:p>
    <w:p w14:paraId="6280F73B" w14:textId="18EC3ECB" w:rsidR="00763B7F" w:rsidRDefault="00763B7F" w:rsidP="00763B7F">
      <w:pPr>
        <w:pStyle w:val="ListParagraph"/>
        <w:numPr>
          <w:ilvl w:val="1"/>
          <w:numId w:val="6"/>
        </w:numPr>
      </w:pPr>
      <w:r>
        <w:t>Include the following on registration form:</w:t>
      </w:r>
    </w:p>
    <w:p w14:paraId="3A31AA8B" w14:textId="6A0B17EB" w:rsidR="00763B7F" w:rsidRDefault="00763B7F" w:rsidP="00763B7F">
      <w:pPr>
        <w:pStyle w:val="ListParagraph"/>
        <w:numPr>
          <w:ilvl w:val="2"/>
          <w:numId w:val="6"/>
        </w:numPr>
      </w:pPr>
      <w:r>
        <w:t>Mailing address for LVC subscription</w:t>
      </w:r>
    </w:p>
    <w:p w14:paraId="46A1708E" w14:textId="33952A16" w:rsidR="00763B7F" w:rsidRDefault="00763B7F" w:rsidP="00763B7F">
      <w:pPr>
        <w:pStyle w:val="ListParagraph"/>
        <w:numPr>
          <w:ilvl w:val="2"/>
          <w:numId w:val="6"/>
        </w:numPr>
      </w:pPr>
      <w:r>
        <w:t>Option to request printed program (default: digital)</w:t>
      </w:r>
    </w:p>
    <w:p w14:paraId="7C7C65E2" w14:textId="09C1D1B2" w:rsidR="00763B7F" w:rsidRDefault="00763B7F" w:rsidP="00763B7F">
      <w:pPr>
        <w:pStyle w:val="ListParagraph"/>
        <w:numPr>
          <w:ilvl w:val="2"/>
          <w:numId w:val="6"/>
        </w:numPr>
      </w:pPr>
      <w:r>
        <w:t>Option to pre-order merchandise</w:t>
      </w:r>
    </w:p>
    <w:p w14:paraId="6B966171" w14:textId="63C1B9B1" w:rsidR="00763B7F" w:rsidRDefault="00763B7F" w:rsidP="00763B7F">
      <w:pPr>
        <w:pStyle w:val="ListParagraph"/>
        <w:numPr>
          <w:ilvl w:val="2"/>
          <w:numId w:val="6"/>
        </w:numPr>
      </w:pPr>
      <w:r>
        <w:t>Request for ASL interpreting</w:t>
      </w:r>
    </w:p>
    <w:p w14:paraId="19FDAA1F" w14:textId="53CC8B56" w:rsidR="00763B7F" w:rsidRDefault="00763B7F" w:rsidP="00763B7F">
      <w:pPr>
        <w:pStyle w:val="ListParagraph"/>
        <w:numPr>
          <w:ilvl w:val="2"/>
          <w:numId w:val="6"/>
        </w:numPr>
      </w:pPr>
      <w:r>
        <w:t>Request for crash space for students</w:t>
      </w:r>
    </w:p>
    <w:p w14:paraId="690A4FEF" w14:textId="0F1B4733" w:rsidR="00EA07C0" w:rsidRDefault="00EA07C0" w:rsidP="00763B7F">
      <w:pPr>
        <w:pStyle w:val="ListParagraph"/>
        <w:numPr>
          <w:ilvl w:val="2"/>
          <w:numId w:val="6"/>
        </w:numPr>
      </w:pPr>
      <w:r>
        <w:t>Dietary restrictions</w:t>
      </w:r>
    </w:p>
    <w:p w14:paraId="2142646A" w14:textId="29970BD5" w:rsidR="00763B7F" w:rsidRDefault="0006399E" w:rsidP="0006399E">
      <w:pPr>
        <w:pStyle w:val="ListParagraph"/>
        <w:numPr>
          <w:ilvl w:val="0"/>
          <w:numId w:val="6"/>
        </w:numPr>
      </w:pPr>
      <w:r>
        <w:t>Advertise student travel awards on website, social media (</w:t>
      </w:r>
      <w:r w:rsidRPr="0000013A">
        <w:rPr>
          <w:color w:val="FF0000"/>
        </w:rPr>
        <w:t>exec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22ADAA12" w14:textId="75582324" w:rsidR="0006399E" w:rsidRDefault="0006399E" w:rsidP="0006399E"/>
    <w:p w14:paraId="51490281" w14:textId="4DF6F9F7" w:rsidR="0006399E" w:rsidRDefault="0006399E" w:rsidP="0006399E">
      <w:r>
        <w:t>August:</w:t>
      </w:r>
    </w:p>
    <w:p w14:paraId="16E06947" w14:textId="77777777" w:rsidR="0006399E" w:rsidRDefault="0006399E" w:rsidP="0006399E"/>
    <w:p w14:paraId="6AE42986" w14:textId="25850762" w:rsidR="0006399E" w:rsidRDefault="0006399E" w:rsidP="0006399E">
      <w:pPr>
        <w:pStyle w:val="ListParagraph"/>
        <w:numPr>
          <w:ilvl w:val="0"/>
          <w:numId w:val="7"/>
        </w:numPr>
      </w:pPr>
      <w:r>
        <w:t>Announce deadline to confirm participation, submit de-anonymized abstracts for program (</w:t>
      </w:r>
      <w:r w:rsidRPr="0000013A">
        <w:rPr>
          <w:color w:val="0070C0"/>
        </w:rPr>
        <w:t>abstract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56F104D1" w14:textId="7B78F485" w:rsidR="0006399E" w:rsidRDefault="0006399E" w:rsidP="0006399E">
      <w:pPr>
        <w:pStyle w:val="ListParagraph"/>
        <w:numPr>
          <w:ilvl w:val="0"/>
          <w:numId w:val="7"/>
        </w:numPr>
      </w:pPr>
      <w:r>
        <w:t>Chase after authors for de-anonymized abstracts (</w:t>
      </w:r>
      <w:r w:rsidRPr="0000013A">
        <w:rPr>
          <w:color w:val="0070C0"/>
        </w:rPr>
        <w:t>abstract</w:t>
      </w:r>
      <w:r>
        <w:t>)</w:t>
      </w:r>
    </w:p>
    <w:p w14:paraId="6A497BD0" w14:textId="4F1F4CFC" w:rsidR="0006399E" w:rsidRDefault="0006399E" w:rsidP="0006399E">
      <w:pPr>
        <w:pStyle w:val="ListParagraph"/>
        <w:numPr>
          <w:ilvl w:val="0"/>
          <w:numId w:val="7"/>
        </w:numPr>
      </w:pPr>
      <w:r>
        <w:t>Design, assemble program and price for printing (</w:t>
      </w:r>
      <w:r w:rsidRPr="00EA07C0">
        <w:rPr>
          <w:color w:val="7030A0"/>
        </w:rPr>
        <w:t>program</w:t>
      </w:r>
      <w:r>
        <w:t>)</w:t>
      </w:r>
    </w:p>
    <w:p w14:paraId="7ED94FA3" w14:textId="661819D3" w:rsidR="0006399E" w:rsidRDefault="0006399E" w:rsidP="0006399E">
      <w:pPr>
        <w:pStyle w:val="ListParagraph"/>
        <w:numPr>
          <w:ilvl w:val="0"/>
          <w:numId w:val="7"/>
        </w:numPr>
      </w:pPr>
      <w:r>
        <w:t>Send student travel award application materials to independent awards committee (</w:t>
      </w:r>
      <w:r w:rsidRPr="0000013A">
        <w:rPr>
          <w:color w:val="0070C0"/>
        </w:rPr>
        <w:t>abstract</w:t>
      </w:r>
      <w:r>
        <w:t xml:space="preserve">, </w:t>
      </w:r>
      <w:r w:rsidRPr="0000013A">
        <w:rPr>
          <w:color w:val="FF0000"/>
        </w:rPr>
        <w:t>exec</w:t>
      </w:r>
      <w:r>
        <w:t>)</w:t>
      </w:r>
    </w:p>
    <w:p w14:paraId="45A3A1A6" w14:textId="15A5382D" w:rsidR="0006399E" w:rsidRDefault="0006399E" w:rsidP="0006399E">
      <w:pPr>
        <w:pStyle w:val="ListParagraph"/>
        <w:numPr>
          <w:ilvl w:val="0"/>
          <w:numId w:val="7"/>
        </w:numPr>
      </w:pPr>
      <w:r>
        <w:t>Open registration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7E68E46B" w14:textId="5B135BEC" w:rsidR="0006399E" w:rsidRDefault="0006399E" w:rsidP="0006399E"/>
    <w:p w14:paraId="10BA5138" w14:textId="46F4E69F" w:rsidR="0006399E" w:rsidRDefault="0006399E" w:rsidP="0006399E">
      <w:r>
        <w:t>September:</w:t>
      </w:r>
    </w:p>
    <w:p w14:paraId="3C4037A1" w14:textId="77777777" w:rsidR="0000013A" w:rsidRDefault="0000013A" w:rsidP="0006399E"/>
    <w:p w14:paraId="3E391EC8" w14:textId="0891A18B" w:rsidR="0006399E" w:rsidRDefault="0006399E" w:rsidP="0006399E">
      <w:pPr>
        <w:pStyle w:val="ListParagraph"/>
        <w:numPr>
          <w:ilvl w:val="0"/>
          <w:numId w:val="8"/>
        </w:numPr>
      </w:pPr>
      <w:r>
        <w:t>Upload program onto website (</w:t>
      </w:r>
      <w:r w:rsidRPr="00EA07C0">
        <w:rPr>
          <w:color w:val="7030A0"/>
        </w:rPr>
        <w:t>program</w:t>
      </w:r>
      <w:r>
        <w:t xml:space="preserve">, </w:t>
      </w:r>
      <w:r w:rsidRPr="00EA07C0">
        <w:rPr>
          <w:color w:val="C00000"/>
        </w:rPr>
        <w:t>website</w:t>
      </w:r>
      <w:r>
        <w:t>)</w:t>
      </w:r>
    </w:p>
    <w:p w14:paraId="55EEFE14" w14:textId="39F6DB40" w:rsidR="0006399E" w:rsidRDefault="0006399E" w:rsidP="0006399E">
      <w:pPr>
        <w:pStyle w:val="ListParagraph"/>
        <w:numPr>
          <w:ilvl w:val="0"/>
          <w:numId w:val="8"/>
        </w:numPr>
      </w:pPr>
      <w:r>
        <w:t>Advertise program and merchandise on website, social media (</w:t>
      </w:r>
      <w:r w:rsidRPr="00EA07C0">
        <w:rPr>
          <w:color w:val="FF9300"/>
        </w:rPr>
        <w:t>merch</w:t>
      </w:r>
      <w:r>
        <w:t xml:space="preserve">, </w:t>
      </w:r>
      <w:r w:rsidRPr="00AF026E">
        <w:rPr>
          <w:color w:val="C00000"/>
        </w:rPr>
        <w:t>website</w:t>
      </w:r>
      <w:r>
        <w:t>)</w:t>
      </w:r>
    </w:p>
    <w:p w14:paraId="4E460003" w14:textId="706BB161" w:rsidR="0006399E" w:rsidRDefault="0006399E" w:rsidP="0006399E">
      <w:pPr>
        <w:pStyle w:val="ListParagraph"/>
        <w:numPr>
          <w:ilvl w:val="0"/>
          <w:numId w:val="8"/>
        </w:numPr>
      </w:pPr>
      <w:r>
        <w:t>Notify student travel award winners and request brief bios, pictures for program (</w:t>
      </w:r>
      <w:r w:rsidRPr="0000013A">
        <w:rPr>
          <w:color w:val="FF0000"/>
        </w:rPr>
        <w:t>exec</w:t>
      </w:r>
      <w:r>
        <w:t xml:space="preserve">, </w:t>
      </w:r>
      <w:r w:rsidRPr="00EA07C0">
        <w:rPr>
          <w:color w:val="7030A0"/>
        </w:rPr>
        <w:t>program</w:t>
      </w:r>
      <w:r>
        <w:t>)</w:t>
      </w:r>
    </w:p>
    <w:p w14:paraId="6E80CA13" w14:textId="53AD8E5F" w:rsidR="0006399E" w:rsidRDefault="0006399E" w:rsidP="0006399E">
      <w:pPr>
        <w:pStyle w:val="ListParagraph"/>
        <w:numPr>
          <w:ilvl w:val="0"/>
          <w:numId w:val="8"/>
        </w:numPr>
      </w:pPr>
      <w:r>
        <w:t>Add “Student Travel Award Winners” page to website (</w:t>
      </w:r>
      <w:r w:rsidRPr="00AF026E">
        <w:rPr>
          <w:color w:val="C00000"/>
        </w:rPr>
        <w:t>website</w:t>
      </w:r>
      <w:r>
        <w:t>)</w:t>
      </w:r>
    </w:p>
    <w:p w14:paraId="443BBFAF" w14:textId="6088DC33" w:rsidR="0006399E" w:rsidRDefault="0006399E" w:rsidP="0006399E">
      <w:pPr>
        <w:pStyle w:val="ListParagraph"/>
        <w:numPr>
          <w:ilvl w:val="0"/>
          <w:numId w:val="8"/>
        </w:numPr>
      </w:pPr>
      <w:r>
        <w:t>Add “Student Travel Award Winners” page(s) to program (</w:t>
      </w:r>
      <w:r w:rsidRPr="00EA07C0">
        <w:rPr>
          <w:color w:val="7030A0"/>
        </w:rPr>
        <w:t>program</w:t>
      </w:r>
      <w:r>
        <w:t>)</w:t>
      </w:r>
    </w:p>
    <w:p w14:paraId="7D746AF6" w14:textId="2F97B529" w:rsidR="0006399E" w:rsidRDefault="0006399E" w:rsidP="0006399E">
      <w:pPr>
        <w:pStyle w:val="ListParagraph"/>
        <w:numPr>
          <w:ilvl w:val="0"/>
          <w:numId w:val="8"/>
        </w:numPr>
      </w:pPr>
      <w:r>
        <w:t>Liaise with registered attendees to determine which sessions need ASL interpretation (</w:t>
      </w:r>
      <w:proofErr w:type="spellStart"/>
      <w:r w:rsidRPr="00EA07C0">
        <w:rPr>
          <w:color w:val="C45911" w:themeColor="accent2" w:themeShade="BF"/>
        </w:rPr>
        <w:t>accomms</w:t>
      </w:r>
      <w:proofErr w:type="spellEnd"/>
      <w:r>
        <w:t>)</w:t>
      </w:r>
    </w:p>
    <w:p w14:paraId="438A1A6A" w14:textId="44CEAF5A" w:rsidR="0006399E" w:rsidRDefault="0006399E" w:rsidP="0006399E">
      <w:pPr>
        <w:pStyle w:val="ListParagraph"/>
        <w:numPr>
          <w:ilvl w:val="0"/>
          <w:numId w:val="8"/>
        </w:numPr>
      </w:pPr>
      <w:r>
        <w:t>Ask for crash space host volunteers (</w:t>
      </w:r>
      <w:proofErr w:type="spellStart"/>
      <w:r w:rsidRPr="00EA07C0">
        <w:rPr>
          <w:color w:val="C45911" w:themeColor="accent2" w:themeShade="BF"/>
        </w:rPr>
        <w:t>accomms</w:t>
      </w:r>
      <w:proofErr w:type="spellEnd"/>
      <w:r>
        <w:t>)</w:t>
      </w:r>
    </w:p>
    <w:p w14:paraId="4829DE38" w14:textId="3906AC9F" w:rsidR="0006399E" w:rsidRDefault="0006399E" w:rsidP="0006399E">
      <w:pPr>
        <w:pStyle w:val="ListParagraph"/>
        <w:numPr>
          <w:ilvl w:val="0"/>
          <w:numId w:val="8"/>
        </w:numPr>
      </w:pPr>
      <w:r>
        <w:t>Ask for conference volunteers (</w:t>
      </w:r>
      <w:r w:rsidRPr="00EA07C0">
        <w:rPr>
          <w:color w:val="00B050"/>
        </w:rPr>
        <w:t>reg</w:t>
      </w:r>
      <w:r>
        <w:t>)</w:t>
      </w:r>
    </w:p>
    <w:p w14:paraId="5FAABE85" w14:textId="58EADA55" w:rsidR="0006399E" w:rsidRDefault="0006399E" w:rsidP="0006399E">
      <w:pPr>
        <w:pStyle w:val="ListParagraph"/>
        <w:numPr>
          <w:ilvl w:val="0"/>
          <w:numId w:val="8"/>
        </w:numPr>
      </w:pPr>
      <w:r>
        <w:t>Invite session chairs (</w:t>
      </w:r>
      <w:r w:rsidRPr="00EA07C0">
        <w:rPr>
          <w:color w:val="7030A0"/>
        </w:rPr>
        <w:t>program</w:t>
      </w:r>
      <w:r>
        <w:t>)</w:t>
      </w:r>
    </w:p>
    <w:p w14:paraId="44C6D156" w14:textId="449117B9" w:rsidR="0006399E" w:rsidRDefault="0006399E" w:rsidP="0006399E">
      <w:pPr>
        <w:pStyle w:val="ListParagraph"/>
        <w:numPr>
          <w:ilvl w:val="0"/>
          <w:numId w:val="8"/>
        </w:numPr>
      </w:pPr>
      <w:r>
        <w:t>Prepare receipts and certificate of attendance for those who need them (</w:t>
      </w:r>
      <w:r w:rsidRPr="00EA07C0">
        <w:rPr>
          <w:color w:val="00B050"/>
        </w:rPr>
        <w:t>reg</w:t>
      </w:r>
      <w:r>
        <w:t>)</w:t>
      </w:r>
    </w:p>
    <w:p w14:paraId="0D47E67B" w14:textId="37E670CA" w:rsidR="0006399E" w:rsidRDefault="0006399E" w:rsidP="0006399E">
      <w:pPr>
        <w:pStyle w:val="ListParagraph"/>
        <w:numPr>
          <w:ilvl w:val="0"/>
          <w:numId w:val="8"/>
        </w:numPr>
      </w:pPr>
      <w:r>
        <w:t>Develop registration, merchandise protocol for volunteers to follow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FF9300"/>
        </w:rPr>
        <w:t>merch</w:t>
      </w:r>
      <w:r>
        <w:t xml:space="preserve">, </w:t>
      </w:r>
      <w:r w:rsidRPr="00EA07C0">
        <w:rPr>
          <w:color w:val="385623" w:themeColor="accent6" w:themeShade="80"/>
        </w:rPr>
        <w:t>finance</w:t>
      </w:r>
      <w:r>
        <w:t>)</w:t>
      </w:r>
    </w:p>
    <w:p w14:paraId="1E81CC3A" w14:textId="19290724" w:rsidR="0006399E" w:rsidRDefault="0006399E" w:rsidP="0006399E">
      <w:pPr>
        <w:pStyle w:val="ListParagraph"/>
        <w:numPr>
          <w:ilvl w:val="0"/>
          <w:numId w:val="8"/>
        </w:numPr>
      </w:pPr>
      <w:r>
        <w:t xml:space="preserve">Organize &amp; obtain registration/merchandise needs (e.g. </w:t>
      </w:r>
      <w:r w:rsidR="0000013A">
        <w:t>name tags, receipt books</w:t>
      </w:r>
      <w:r>
        <w:t>, cash for payments</w:t>
      </w:r>
      <w:r w:rsidR="0000013A">
        <w:t>, etc.</w:t>
      </w:r>
      <w:r>
        <w:t>)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FF9300"/>
        </w:rPr>
        <w:t>merch</w:t>
      </w:r>
      <w:r>
        <w:t>)</w:t>
      </w:r>
    </w:p>
    <w:p w14:paraId="0F187B20" w14:textId="15E5FF69" w:rsidR="0006399E" w:rsidRDefault="0006399E" w:rsidP="0006399E">
      <w:pPr>
        <w:pStyle w:val="ListParagraph"/>
        <w:numPr>
          <w:ilvl w:val="0"/>
          <w:numId w:val="8"/>
        </w:numPr>
      </w:pPr>
      <w:r>
        <w:t>Organize tech support (</w:t>
      </w:r>
      <w:r w:rsidRPr="00EA07C0">
        <w:rPr>
          <w:color w:val="00B0F0"/>
        </w:rPr>
        <w:t>space</w:t>
      </w:r>
      <w:r>
        <w:t>)</w:t>
      </w:r>
    </w:p>
    <w:p w14:paraId="3384298D" w14:textId="0C0AD8AA" w:rsidR="00EA07C0" w:rsidRDefault="00EA07C0" w:rsidP="00EA07C0">
      <w:pPr>
        <w:pStyle w:val="ListParagraph"/>
        <w:numPr>
          <w:ilvl w:val="0"/>
          <w:numId w:val="8"/>
        </w:numPr>
      </w:pPr>
      <w:r>
        <w:t>Order merchandise (</w:t>
      </w:r>
      <w:r w:rsidRPr="00EA07C0">
        <w:rPr>
          <w:color w:val="FF9300"/>
        </w:rPr>
        <w:t>merch</w:t>
      </w:r>
      <w:r>
        <w:t>)</w:t>
      </w:r>
    </w:p>
    <w:p w14:paraId="6C67E51E" w14:textId="78226A1E" w:rsidR="0000013A" w:rsidRDefault="0000013A" w:rsidP="0000013A"/>
    <w:p w14:paraId="5B4E0406" w14:textId="75ECEB73" w:rsidR="0000013A" w:rsidRDefault="0000013A" w:rsidP="0000013A">
      <w:r>
        <w:t>October:</w:t>
      </w:r>
    </w:p>
    <w:p w14:paraId="1D1197AF" w14:textId="77777777" w:rsidR="0000013A" w:rsidRDefault="0000013A" w:rsidP="0000013A"/>
    <w:p w14:paraId="6CAE6F8C" w14:textId="605EE99E" w:rsidR="0000013A" w:rsidRDefault="0000013A" w:rsidP="0000013A">
      <w:pPr>
        <w:pStyle w:val="ListParagraph"/>
        <w:numPr>
          <w:ilvl w:val="0"/>
          <w:numId w:val="9"/>
        </w:numPr>
      </w:pPr>
      <w:r>
        <w:t>Order programs, conference folders (</w:t>
      </w:r>
      <w:r w:rsidRPr="00EA07C0">
        <w:rPr>
          <w:color w:val="00B050"/>
        </w:rPr>
        <w:t>reg</w:t>
      </w:r>
      <w:r>
        <w:t xml:space="preserve">, </w:t>
      </w:r>
      <w:r w:rsidRPr="00EA07C0">
        <w:rPr>
          <w:color w:val="7030A0"/>
        </w:rPr>
        <w:t>program</w:t>
      </w:r>
      <w:r>
        <w:t>)</w:t>
      </w:r>
    </w:p>
    <w:p w14:paraId="343549E9" w14:textId="76C988DB" w:rsidR="0000013A" w:rsidRDefault="0000013A" w:rsidP="0000013A">
      <w:pPr>
        <w:pStyle w:val="ListParagraph"/>
        <w:numPr>
          <w:ilvl w:val="0"/>
          <w:numId w:val="9"/>
        </w:numPr>
      </w:pPr>
      <w:r>
        <w:t>Assemble registration packets (</w:t>
      </w:r>
      <w:r w:rsidRPr="00EA07C0">
        <w:rPr>
          <w:color w:val="00B050"/>
        </w:rPr>
        <w:t>reg</w:t>
      </w:r>
      <w:r>
        <w:t>)</w:t>
      </w:r>
    </w:p>
    <w:p w14:paraId="2C9424DB" w14:textId="04A006C1" w:rsidR="0000013A" w:rsidRDefault="0000013A" w:rsidP="0000013A">
      <w:pPr>
        <w:pStyle w:val="ListParagraph"/>
        <w:numPr>
          <w:ilvl w:val="0"/>
          <w:numId w:val="9"/>
        </w:numPr>
        <w:rPr>
          <w:lang w:val="fr-FR"/>
        </w:rPr>
      </w:pPr>
      <w:r w:rsidRPr="0000013A">
        <w:rPr>
          <w:lang w:val="fr-FR"/>
        </w:rPr>
        <w:t xml:space="preserve">Train </w:t>
      </w:r>
      <w:proofErr w:type="spellStart"/>
      <w:r w:rsidRPr="0000013A">
        <w:rPr>
          <w:lang w:val="fr-FR"/>
        </w:rPr>
        <w:t>volunteers</w:t>
      </w:r>
      <w:proofErr w:type="spellEnd"/>
      <w:r w:rsidRPr="0000013A">
        <w:rPr>
          <w:lang w:val="fr-FR"/>
        </w:rPr>
        <w:t xml:space="preserve"> on registration, </w:t>
      </w:r>
      <w:proofErr w:type="spellStart"/>
      <w:r w:rsidRPr="0000013A">
        <w:rPr>
          <w:lang w:val="fr-FR"/>
        </w:rPr>
        <w:t>merchandise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protocol</w:t>
      </w:r>
      <w:proofErr w:type="spellEnd"/>
      <w:r>
        <w:rPr>
          <w:lang w:val="fr-FR"/>
        </w:rPr>
        <w:t xml:space="preserve"> (</w:t>
      </w:r>
      <w:r w:rsidRPr="00EA07C0">
        <w:rPr>
          <w:color w:val="00B050"/>
          <w:lang w:val="fr-FR"/>
        </w:rPr>
        <w:t>reg</w:t>
      </w:r>
      <w:r>
        <w:rPr>
          <w:lang w:val="fr-FR"/>
        </w:rPr>
        <w:t xml:space="preserve">, </w:t>
      </w:r>
      <w:proofErr w:type="spellStart"/>
      <w:r w:rsidRPr="00EA07C0">
        <w:rPr>
          <w:color w:val="FF9300"/>
          <w:lang w:val="fr-FR"/>
        </w:rPr>
        <w:t>merch</w:t>
      </w:r>
      <w:proofErr w:type="spellEnd"/>
      <w:r>
        <w:rPr>
          <w:lang w:val="fr-FR"/>
        </w:rPr>
        <w:t>)</w:t>
      </w:r>
    </w:p>
    <w:p w14:paraId="0A2FC26E" w14:textId="70F4AF10" w:rsidR="0000013A" w:rsidRPr="0000013A" w:rsidRDefault="0000013A" w:rsidP="0000013A">
      <w:pPr>
        <w:pStyle w:val="ListParagraph"/>
        <w:numPr>
          <w:ilvl w:val="0"/>
          <w:numId w:val="9"/>
        </w:numPr>
      </w:pPr>
      <w:r>
        <w:t>19-21</w:t>
      </w:r>
      <w:r w:rsidRPr="0000013A">
        <w:rPr>
          <w:vertAlign w:val="superscript"/>
        </w:rPr>
        <w:t>st</w:t>
      </w:r>
      <w:r>
        <w:t xml:space="preserve"> = </w:t>
      </w:r>
      <w:r w:rsidRPr="0000013A">
        <w:t>CONFERENCE</w:t>
      </w:r>
      <w:r>
        <w:t xml:space="preserve"> TIME</w:t>
      </w:r>
      <w:r w:rsidRPr="0000013A">
        <w:t xml:space="preserve">! (ALL </w:t>
      </w:r>
      <w:proofErr w:type="gramStart"/>
      <w:r w:rsidRPr="0000013A">
        <w:t>HANDS ON</w:t>
      </w:r>
      <w:proofErr w:type="gramEnd"/>
      <w:r w:rsidRPr="0000013A">
        <w:t xml:space="preserve"> DECK)</w:t>
      </w:r>
    </w:p>
    <w:p w14:paraId="2FA07DAD" w14:textId="77777777" w:rsidR="00CB26D8" w:rsidRPr="0000013A" w:rsidRDefault="00CB26D8" w:rsidP="00CB26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CD3FCE" w14:textId="77777777" w:rsidR="00CB26D8" w:rsidRPr="0000013A" w:rsidRDefault="00CB26D8"/>
    <w:sectPr w:rsidR="00CB26D8" w:rsidRPr="0000013A" w:rsidSect="00BB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868"/>
    <w:multiLevelType w:val="hybridMultilevel"/>
    <w:tmpl w:val="1BD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3C33"/>
    <w:multiLevelType w:val="hybridMultilevel"/>
    <w:tmpl w:val="6D9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E0A"/>
    <w:multiLevelType w:val="hybridMultilevel"/>
    <w:tmpl w:val="337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D59"/>
    <w:multiLevelType w:val="hybridMultilevel"/>
    <w:tmpl w:val="8514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C1A"/>
    <w:multiLevelType w:val="hybridMultilevel"/>
    <w:tmpl w:val="E10A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35D"/>
    <w:multiLevelType w:val="hybridMultilevel"/>
    <w:tmpl w:val="A65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74A3"/>
    <w:multiLevelType w:val="hybridMultilevel"/>
    <w:tmpl w:val="9F62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2334"/>
    <w:multiLevelType w:val="hybridMultilevel"/>
    <w:tmpl w:val="957A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42AE"/>
    <w:multiLevelType w:val="hybridMultilevel"/>
    <w:tmpl w:val="85B0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D8"/>
    <w:rsid w:val="0000013A"/>
    <w:rsid w:val="0006399E"/>
    <w:rsid w:val="00315B33"/>
    <w:rsid w:val="00763B7F"/>
    <w:rsid w:val="00AF026E"/>
    <w:rsid w:val="00BB64EE"/>
    <w:rsid w:val="00CB26D8"/>
    <w:rsid w:val="00E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6F3C"/>
  <w15:chartTrackingRefBased/>
  <w15:docId w15:val="{63522C22-C52A-124C-B487-BDD0837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26D8"/>
  </w:style>
  <w:style w:type="character" w:styleId="Hyperlink">
    <w:name w:val="Hyperlink"/>
    <w:basedOn w:val="DefaultParagraphFont"/>
    <w:uiPriority w:val="99"/>
    <w:semiHidden/>
    <w:unhideWhenUsed/>
    <w:rsid w:val="00CB2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1</cp:revision>
  <dcterms:created xsi:type="dcterms:W3CDTF">2019-05-31T14:40:00Z</dcterms:created>
  <dcterms:modified xsi:type="dcterms:W3CDTF">2019-05-31T15:38:00Z</dcterms:modified>
</cp:coreProperties>
</file>