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EC" w:rsidRDefault="00FE0135">
      <w:r>
        <w:t xml:space="preserve">What </w:t>
      </w:r>
      <w:r w:rsidR="00B24B35">
        <w:t>the LIN Business Officer</w:t>
      </w:r>
      <w:r>
        <w:t xml:space="preserve"> needs </w:t>
      </w:r>
    </w:p>
    <w:p w:rsidR="00FE0135" w:rsidRDefault="00FE0135">
      <w:r>
        <w:t xml:space="preserve">Forms for expenses saying what accounts $$ comes from. </w:t>
      </w:r>
    </w:p>
    <w:p w:rsidR="00FE0135" w:rsidRDefault="00FE0135">
      <w:r>
        <w:tab/>
        <w:t xml:space="preserve">e.g. travel </w:t>
      </w:r>
      <w:proofErr w:type="spellStart"/>
      <w:r>
        <w:t>reimb</w:t>
      </w:r>
      <w:proofErr w:type="spellEnd"/>
      <w:r>
        <w:t xml:space="preserve">. Form </w:t>
      </w:r>
    </w:p>
    <w:p w:rsidR="00FE0135" w:rsidRDefault="00FE0135">
      <w:r>
        <w:t>Income sources:</w:t>
      </w:r>
    </w:p>
    <w:p w:rsidR="00FE0135" w:rsidRDefault="00FE0135" w:rsidP="00FE0135">
      <w:pPr>
        <w:ind w:left="720"/>
      </w:pPr>
      <w:r>
        <w:t>NSF, SSHRC,</w:t>
      </w:r>
      <w:r w:rsidR="002706A5">
        <w:t xml:space="preserve"> Dept.</w:t>
      </w:r>
      <w:r>
        <w:t xml:space="preserve"> Contributions</w:t>
      </w:r>
      <w:r w:rsidR="002706A5">
        <w:t xml:space="preserve"> (in and out of </w:t>
      </w:r>
      <w:proofErr w:type="spellStart"/>
      <w:r w:rsidR="002706A5">
        <w:t>UofT</w:t>
      </w:r>
      <w:proofErr w:type="spellEnd"/>
      <w:r w:rsidR="002706A5">
        <w:t>)</w:t>
      </w:r>
      <w:r>
        <w:t>, Registration</w:t>
      </w:r>
      <w:r w:rsidR="002706A5">
        <w:t>, Publishers &amp; Industry contribution</w:t>
      </w:r>
      <w:r>
        <w:t xml:space="preserve"> </w:t>
      </w:r>
    </w:p>
    <w:p w:rsidR="00FE0135" w:rsidRDefault="00FE0135" w:rsidP="00FE0135">
      <w:pPr>
        <w:ind w:left="720"/>
      </w:pPr>
      <w:proofErr w:type="spellStart"/>
      <w:r>
        <w:t>Sali</w:t>
      </w:r>
      <w:proofErr w:type="spellEnd"/>
      <w:r>
        <w:t xml:space="preserve"> will need to give report for SSHRC; NN for NSF. We need to use them up and follow their requirements.</w:t>
      </w:r>
    </w:p>
    <w:p w:rsidR="00FE0135" w:rsidRDefault="00FE0135" w:rsidP="00FE0135">
      <w:pPr>
        <w:ind w:left="720"/>
      </w:pPr>
    </w:p>
    <w:p w:rsidR="003D4627" w:rsidRDefault="00B24B35" w:rsidP="003D4627">
      <w:r>
        <w:t xml:space="preserve">Business Officer </w:t>
      </w:r>
      <w:r w:rsidR="003D4627">
        <w:t xml:space="preserve">would like checks to come in </w:t>
      </w:r>
      <w:proofErr w:type="spellStart"/>
      <w:r w:rsidR="003D4627">
        <w:t>in</w:t>
      </w:r>
      <w:proofErr w:type="spellEnd"/>
      <w:r w:rsidR="003D4627">
        <w:t xml:space="preserve"> bundles. </w:t>
      </w:r>
    </w:p>
    <w:p w:rsidR="003D4627" w:rsidRDefault="003D4627" w:rsidP="003D4627">
      <w:r>
        <w:t>We will create Invoices and send and receive as needed.</w:t>
      </w:r>
    </w:p>
    <w:p w:rsidR="003D4627" w:rsidRDefault="003D4627" w:rsidP="003D4627"/>
    <w:p w:rsidR="003D4627" w:rsidRDefault="003D4627" w:rsidP="003D4627">
      <w:r>
        <w:t xml:space="preserve">Dept. transfers – </w:t>
      </w:r>
      <w:r w:rsidR="00295EF3">
        <w:t xml:space="preserve">AJV has 2 numbers  that she gives the contributors. They send $$ or </w:t>
      </w:r>
      <w:r w:rsidR="00B24B35">
        <w:t xml:space="preserve">Business Officer </w:t>
      </w:r>
      <w:r w:rsidR="00295EF3">
        <w:t xml:space="preserve">debits it. </w:t>
      </w:r>
    </w:p>
    <w:p w:rsidR="00295EF3" w:rsidRDefault="00295EF3" w:rsidP="003D4627">
      <w:r>
        <w:t xml:space="preserve">Registration (online ahead of time) </w:t>
      </w:r>
      <w:bookmarkStart w:id="0" w:name="_GoBack"/>
      <w:proofErr w:type="spellStart"/>
      <w:r w:rsidRPr="00D753E1">
        <w:rPr>
          <w:color w:val="FF0000"/>
        </w:rPr>
        <w:t>Paypal</w:t>
      </w:r>
      <w:proofErr w:type="spellEnd"/>
      <w:r w:rsidRPr="00D753E1">
        <w:rPr>
          <w:color w:val="FF0000"/>
        </w:rPr>
        <w:t>?</w:t>
      </w:r>
      <w:r>
        <w:t xml:space="preserve"> </w:t>
      </w:r>
      <w:proofErr w:type="spellStart"/>
      <w:r>
        <w:t>UofT</w:t>
      </w:r>
      <w:proofErr w:type="spellEnd"/>
      <w:r>
        <w:t xml:space="preserve"> account? </w:t>
      </w:r>
      <w:proofErr w:type="spellStart"/>
      <w:r>
        <w:t>UofT</w:t>
      </w:r>
      <w:proofErr w:type="spellEnd"/>
      <w:r>
        <w:t xml:space="preserve"> doesn’t like this. </w:t>
      </w:r>
      <w:r w:rsidRPr="00295EF3">
        <w:rPr>
          <w:color w:val="FF0000"/>
        </w:rPr>
        <w:t>What account?</w:t>
      </w:r>
      <w:r>
        <w:rPr>
          <w:color w:val="FF0000"/>
        </w:rPr>
        <w:t xml:space="preserve"> Do we need to open an account?</w:t>
      </w:r>
    </w:p>
    <w:bookmarkEnd w:id="0"/>
    <w:p w:rsidR="00295EF3" w:rsidRDefault="00295EF3" w:rsidP="003D4627">
      <w:r>
        <w:t>Registration (on site)</w:t>
      </w:r>
    </w:p>
    <w:p w:rsidR="003D4627" w:rsidRDefault="003D4627" w:rsidP="003D4627"/>
    <w:p w:rsidR="003D4627" w:rsidRDefault="003D4627" w:rsidP="003D4627">
      <w:r>
        <w:t>HH doesn't charge us HST because internal.</w:t>
      </w:r>
    </w:p>
    <w:p w:rsidR="00FE0135" w:rsidRDefault="00FE0135" w:rsidP="00FE0135">
      <w:pPr>
        <w:ind w:left="720"/>
      </w:pPr>
    </w:p>
    <w:p w:rsidR="00FE0135" w:rsidRDefault="003D4627" w:rsidP="00FE0135">
      <w:pPr>
        <w:ind w:left="720"/>
      </w:pPr>
      <w:r>
        <w:t>Best to have everything come from Dept.</w:t>
      </w:r>
    </w:p>
    <w:p w:rsidR="00FE0135" w:rsidRDefault="00FE0135" w:rsidP="003D4627">
      <w:r>
        <w:t xml:space="preserve">When/how will </w:t>
      </w:r>
      <w:r w:rsidR="00B24B35">
        <w:t xml:space="preserve">Business Officer </w:t>
      </w:r>
      <w:r>
        <w:t>update us?</w:t>
      </w:r>
      <w:r w:rsidR="002706A5">
        <w:t xml:space="preserve">  “journal entries”</w:t>
      </w:r>
      <w:r w:rsidR="003D4627">
        <w:t xml:space="preserve"> “internal order”</w:t>
      </w:r>
    </w:p>
    <w:p w:rsidR="00FE0135" w:rsidRDefault="00D753E1">
      <w:r>
        <w:tab/>
        <w:t>She didn’t say.</w:t>
      </w:r>
    </w:p>
    <w:p w:rsidR="00D753E1" w:rsidRDefault="00D753E1"/>
    <w:p w:rsidR="00D753E1" w:rsidRDefault="00D753E1">
      <w:r>
        <w:t>We need to PUSH for $$ before summer.</w:t>
      </w:r>
    </w:p>
    <w:sectPr w:rsidR="00D753E1" w:rsidSect="00EE29EC">
      <w:pgSz w:w="12240" w:h="15840"/>
      <w:pgMar w:top="1440" w:right="1440" w:bottom="1440" w:left="1440" w:footer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FE0135"/>
    <w:rsid w:val="00257DED"/>
    <w:rsid w:val="002706A5"/>
    <w:rsid w:val="00295EF3"/>
    <w:rsid w:val="003D4627"/>
    <w:rsid w:val="005826E4"/>
    <w:rsid w:val="0061546D"/>
    <w:rsid w:val="009D48AD"/>
    <w:rsid w:val="00B24B35"/>
    <w:rsid w:val="00D753E1"/>
    <w:rsid w:val="00EE29EC"/>
    <w:rsid w:val="00FE0135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EC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734</Characters>
  <Application>Microsoft Macintosh Word</Application>
  <DocSecurity>0</DocSecurity>
  <Lines>6</Lines>
  <Paragraphs>1</Paragraphs>
  <ScaleCrop>false</ScaleCrop>
  <Company>University of Toronto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Nagy</dc:creator>
  <cp:keywords/>
  <dc:description/>
  <cp:lastModifiedBy>Naomi Nagy</cp:lastModifiedBy>
  <cp:revision>4</cp:revision>
  <dcterms:created xsi:type="dcterms:W3CDTF">2015-05-13T17:02:00Z</dcterms:created>
  <dcterms:modified xsi:type="dcterms:W3CDTF">2015-12-08T13:58:00Z</dcterms:modified>
</cp:coreProperties>
</file>